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7B03" w14:textId="65D7ABCC" w:rsidR="00E01D38" w:rsidRPr="00C30007" w:rsidRDefault="00C30007" w:rsidP="00C30007">
      <w:pPr>
        <w:rPr>
          <w:sz w:val="16"/>
          <w:szCs w:val="16"/>
        </w:rPr>
      </w:pPr>
      <w:r>
        <w:rPr>
          <w:noProof/>
        </w:rPr>
        <w:drawing>
          <wp:inline distT="0" distB="0" distL="0" distR="0" wp14:anchorId="7007B778" wp14:editId="1DE69CB5">
            <wp:extent cx="1175580" cy="1088804"/>
            <wp:effectExtent l="0" t="0" r="5715" b="0"/>
            <wp:docPr id="1800125789"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25789" name="Picture 6" descr="A black and white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02" t="18679" r="15788" b="15738"/>
                    <a:stretch/>
                  </pic:blipFill>
                  <pic:spPr bwMode="auto">
                    <a:xfrm>
                      <a:off x="0" y="0"/>
                      <a:ext cx="1182996" cy="1095673"/>
                    </a:xfrm>
                    <a:prstGeom prst="rect">
                      <a:avLst/>
                    </a:prstGeom>
                    <a:noFill/>
                    <a:ln>
                      <a:noFill/>
                    </a:ln>
                    <a:extLst>
                      <a:ext uri="{53640926-AAD7-44D8-BBD7-CCE9431645EC}">
                        <a14:shadowObscured xmlns:a14="http://schemas.microsoft.com/office/drawing/2010/main"/>
                      </a:ext>
                    </a:extLst>
                  </pic:spPr>
                </pic:pic>
              </a:graphicData>
            </a:graphic>
          </wp:inline>
        </w:drawing>
      </w:r>
    </w:p>
    <w:p w14:paraId="0172A59E" w14:textId="50CB64A4" w:rsidR="00F2332A" w:rsidRPr="00EF766F" w:rsidRDefault="00F2332A" w:rsidP="004F34E2">
      <w:pPr>
        <w:spacing w:after="0"/>
        <w:jc w:val="center"/>
        <w:rPr>
          <w:sz w:val="36"/>
          <w:szCs w:val="36"/>
        </w:rPr>
      </w:pPr>
      <w:r>
        <w:rPr>
          <w:sz w:val="36"/>
          <w:szCs w:val="36"/>
        </w:rPr>
        <w:t>Chichester City Riders</w:t>
      </w:r>
    </w:p>
    <w:p w14:paraId="1E8910FC" w14:textId="77777777" w:rsidR="00E01D38" w:rsidRPr="00EF766F" w:rsidRDefault="00E01D38" w:rsidP="004F34E2">
      <w:pPr>
        <w:spacing w:after="0"/>
        <w:jc w:val="center"/>
        <w:rPr>
          <w:sz w:val="36"/>
          <w:szCs w:val="36"/>
        </w:rPr>
      </w:pPr>
      <w:r w:rsidRPr="00EF766F">
        <w:rPr>
          <w:sz w:val="36"/>
          <w:szCs w:val="36"/>
        </w:rPr>
        <w:t>Open 10 Mile Time Trial</w:t>
      </w:r>
    </w:p>
    <w:p w14:paraId="0B5D66CC" w14:textId="05EA14C2" w:rsidR="00E01D38" w:rsidRDefault="00E01D38" w:rsidP="004F34E2">
      <w:pPr>
        <w:spacing w:after="0"/>
        <w:jc w:val="center"/>
        <w:rPr>
          <w:sz w:val="36"/>
          <w:szCs w:val="36"/>
        </w:rPr>
      </w:pPr>
      <w:r w:rsidRPr="00EF766F">
        <w:rPr>
          <w:sz w:val="36"/>
          <w:szCs w:val="36"/>
        </w:rPr>
        <w:t>Sunday 6</w:t>
      </w:r>
      <w:r w:rsidRPr="00EF766F">
        <w:rPr>
          <w:sz w:val="36"/>
          <w:szCs w:val="36"/>
          <w:vertAlign w:val="superscript"/>
        </w:rPr>
        <w:t xml:space="preserve"> </w:t>
      </w:r>
      <w:r w:rsidRPr="00EF766F">
        <w:rPr>
          <w:sz w:val="36"/>
          <w:szCs w:val="36"/>
        </w:rPr>
        <w:t>August 2023 at 07</w:t>
      </w:r>
      <w:r w:rsidR="004759AF">
        <w:rPr>
          <w:sz w:val="36"/>
          <w:szCs w:val="36"/>
        </w:rPr>
        <w:t>3</w:t>
      </w:r>
      <w:r w:rsidRPr="00EF766F">
        <w:rPr>
          <w:sz w:val="36"/>
          <w:szCs w:val="36"/>
        </w:rPr>
        <w:t>0hrs</w:t>
      </w:r>
    </w:p>
    <w:p w14:paraId="7E52DBEF" w14:textId="21A68126" w:rsidR="00EF766F" w:rsidRDefault="00EF766F" w:rsidP="004F34E2">
      <w:pPr>
        <w:spacing w:after="0"/>
        <w:jc w:val="center"/>
        <w:rPr>
          <w:sz w:val="36"/>
          <w:szCs w:val="36"/>
        </w:rPr>
      </w:pPr>
      <w:r>
        <w:rPr>
          <w:sz w:val="36"/>
          <w:szCs w:val="36"/>
        </w:rPr>
        <w:t>On the Fontwell P901/10 course</w:t>
      </w:r>
    </w:p>
    <w:p w14:paraId="1BE7110F" w14:textId="77777777" w:rsidR="004F34E2" w:rsidRPr="004F34E2" w:rsidRDefault="004F34E2" w:rsidP="004F34E2">
      <w:pPr>
        <w:spacing w:after="0"/>
        <w:jc w:val="center"/>
        <w:rPr>
          <w:sz w:val="16"/>
          <w:szCs w:val="16"/>
        </w:rPr>
      </w:pPr>
    </w:p>
    <w:p w14:paraId="48B8DC68" w14:textId="0868F6D2" w:rsidR="00EF766F" w:rsidRDefault="00EF766F" w:rsidP="00EF766F">
      <w:pPr>
        <w:jc w:val="both"/>
      </w:pPr>
      <w:r w:rsidRPr="0091136F">
        <w:rPr>
          <w:b/>
          <w:bCs/>
        </w:rPr>
        <w:t>Time keepers:</w:t>
      </w:r>
      <w:r w:rsidR="00555C0E">
        <w:tab/>
      </w:r>
      <w:r w:rsidR="00F82437">
        <w:t>Peter Delve and Neil Panter</w:t>
      </w:r>
    </w:p>
    <w:p w14:paraId="3D57D308" w14:textId="325CDE7D" w:rsidR="00555C0E" w:rsidRDefault="00555C0E" w:rsidP="00EF766F">
      <w:pPr>
        <w:jc w:val="both"/>
      </w:pPr>
      <w:r w:rsidRPr="0091136F">
        <w:rPr>
          <w:b/>
          <w:bCs/>
        </w:rPr>
        <w:t>Sign on :</w:t>
      </w:r>
      <w:r>
        <w:tab/>
      </w:r>
      <w:r w:rsidR="009956EB">
        <w:t>Phil Webber</w:t>
      </w:r>
      <w:r w:rsidR="004759AF">
        <w:t xml:space="preserve"> &amp; Lily Wiltshire</w:t>
      </w:r>
    </w:p>
    <w:p w14:paraId="6AF94E4E" w14:textId="793DE4D1" w:rsidR="004759AF" w:rsidRDefault="00555C0E" w:rsidP="00EF766F">
      <w:pPr>
        <w:jc w:val="both"/>
      </w:pPr>
      <w:r w:rsidRPr="0091136F">
        <w:rPr>
          <w:b/>
          <w:bCs/>
        </w:rPr>
        <w:t>Headquarter:</w:t>
      </w:r>
      <w:r>
        <w:tab/>
      </w:r>
      <w:r w:rsidR="009956EB" w:rsidRPr="009956EB">
        <w:t>Aldingbourne Community Sports Centre</w:t>
      </w:r>
      <w:r w:rsidR="009956EB">
        <w:t xml:space="preserve">, </w:t>
      </w:r>
      <w:r w:rsidR="00C4538C" w:rsidRPr="00C4538C">
        <w:t>Olivers Meadow, Westergate, Chichester PO20 3YA</w:t>
      </w:r>
      <w:r w:rsidR="004759AF">
        <w:t xml:space="preserve">  </w:t>
      </w:r>
    </w:p>
    <w:p w14:paraId="6CBBC829" w14:textId="0C712085" w:rsidR="00555C0E" w:rsidRPr="00EF766F" w:rsidRDefault="004759AF" w:rsidP="004759AF">
      <w:pPr>
        <w:ind w:left="720" w:firstLine="720"/>
        <w:jc w:val="both"/>
      </w:pPr>
      <w:r>
        <w:t>Opens 0630</w:t>
      </w:r>
    </w:p>
    <w:p w14:paraId="6C449074" w14:textId="36256492" w:rsidR="00443E64" w:rsidRPr="0091136F" w:rsidRDefault="00115C38">
      <w:pPr>
        <w:rPr>
          <w:b/>
          <w:bCs/>
        </w:rPr>
      </w:pPr>
      <w:r w:rsidRPr="0091136F">
        <w:rPr>
          <w:b/>
          <w:bCs/>
        </w:rPr>
        <w:t>Important notes</w:t>
      </w:r>
    </w:p>
    <w:p w14:paraId="719DC27F" w14:textId="497FB4F5" w:rsidR="00115C38" w:rsidRDefault="00115C38" w:rsidP="00115C38">
      <w:pPr>
        <w:pStyle w:val="ListParagraph"/>
        <w:numPr>
          <w:ilvl w:val="0"/>
          <w:numId w:val="1"/>
        </w:numPr>
      </w:pPr>
      <w:r>
        <w:t xml:space="preserve">Please respect </w:t>
      </w:r>
      <w:r w:rsidR="009D2D09">
        <w:t>residents</w:t>
      </w:r>
      <w:r>
        <w:t xml:space="preserve">, </w:t>
      </w:r>
      <w:r w:rsidR="00F1596B">
        <w:t xml:space="preserve">noise levels around the HQ early </w:t>
      </w:r>
      <w:r w:rsidR="000D0BE8">
        <w:t>i</w:t>
      </w:r>
      <w:r w:rsidR="00F1596B">
        <w:t>n the morning</w:t>
      </w:r>
      <w:r w:rsidR="00C95C22">
        <w:t>,</w:t>
      </w:r>
      <w:r w:rsidR="00F1596B">
        <w:t xml:space="preserve"> parking respectfully </w:t>
      </w:r>
      <w:r w:rsidR="00C95C22">
        <w:t>as well as any warm-up</w:t>
      </w:r>
      <w:r w:rsidR="000100E8">
        <w:t xml:space="preserve"> you conduct</w:t>
      </w:r>
    </w:p>
    <w:p w14:paraId="3B9BB7A4" w14:textId="65B5A8DF" w:rsidR="00930C70" w:rsidRDefault="00930C70" w:rsidP="00930C70">
      <w:pPr>
        <w:pStyle w:val="ListParagraph"/>
        <w:numPr>
          <w:ilvl w:val="0"/>
          <w:numId w:val="1"/>
        </w:numPr>
      </w:pPr>
      <w:r>
        <w:t xml:space="preserve">SIGNING-ON SHEET &amp; RACE NUMBERS </w:t>
      </w:r>
      <w:r w:rsidR="007C6DA8">
        <w:t xml:space="preserve">- </w:t>
      </w:r>
      <w:r>
        <w:t>Riders must sign the Official Signing-On Sheet at the Event HQ to obtain their Race Number.</w:t>
      </w:r>
    </w:p>
    <w:p w14:paraId="527359C6" w14:textId="4E1C7A4F" w:rsidR="000100E8" w:rsidRDefault="000100E8" w:rsidP="000100E8">
      <w:pPr>
        <w:pStyle w:val="ListParagraph"/>
        <w:numPr>
          <w:ilvl w:val="0"/>
          <w:numId w:val="1"/>
        </w:numPr>
      </w:pPr>
      <w:r>
        <w:t>Position your number so it is visible from the rear, if using racing pockets please use the left side to help timekeepers</w:t>
      </w:r>
    </w:p>
    <w:p w14:paraId="2CF613C1" w14:textId="105634D8" w:rsidR="007C6DA8" w:rsidRDefault="007C6DA8" w:rsidP="007C6DA8">
      <w:pPr>
        <w:pStyle w:val="ListParagraph"/>
        <w:numPr>
          <w:ilvl w:val="0"/>
          <w:numId w:val="1"/>
        </w:numPr>
      </w:pPr>
      <w:r>
        <w:t>Please return your number to the HQ when you sign out. Failure to sign out and return your number will be recorded as DNF</w:t>
      </w:r>
    </w:p>
    <w:p w14:paraId="4B2E38A4" w14:textId="30052B3D" w:rsidR="00F1596B" w:rsidRDefault="00F1596B" w:rsidP="00F1596B">
      <w:pPr>
        <w:pStyle w:val="ListParagraph"/>
        <w:numPr>
          <w:ilvl w:val="0"/>
          <w:numId w:val="1"/>
        </w:numPr>
      </w:pPr>
      <w:r>
        <w:t>Head up! Please look where you are going at all times.</w:t>
      </w:r>
    </w:p>
    <w:p w14:paraId="4EA30526" w14:textId="7F7EB71B" w:rsidR="00F1596B" w:rsidRDefault="00A163AF" w:rsidP="008A7FFA">
      <w:pPr>
        <w:ind w:left="360"/>
      </w:pPr>
      <w:r w:rsidRPr="00A163AF">
        <w:t>IN THE INTERESTS OF YOUR OWN SAFETY, Cycling Time Trials and the event promoters require you to wear a HARD-SHELL HELMET that meets an internationally accepted safety standard. It is also compulsory that a WORKING FRONT &amp; REAR LIGHT, either flashing or constant, is fitted to the machine in a position visible to following road users and is active while the machine is in use</w:t>
      </w:r>
    </w:p>
    <w:p w14:paraId="37F356CF" w14:textId="4D5AFC78" w:rsidR="00F1596B" w:rsidRPr="0091136F" w:rsidRDefault="00F1596B" w:rsidP="00F1596B">
      <w:pPr>
        <w:rPr>
          <w:b/>
          <w:bCs/>
        </w:rPr>
      </w:pPr>
      <w:r w:rsidRPr="0091136F">
        <w:rPr>
          <w:b/>
          <w:bCs/>
        </w:rPr>
        <w:t>Course description P901/10</w:t>
      </w:r>
    </w:p>
    <w:p w14:paraId="543FF911" w14:textId="77777777" w:rsidR="00F1596B" w:rsidRDefault="00F1596B" w:rsidP="00F1596B">
      <w:r>
        <w:rPr>
          <w:b/>
          <w:bCs/>
          <w:u w:val="single"/>
        </w:rPr>
        <w:t>START</w:t>
      </w:r>
      <w:r>
        <w:t xml:space="preserve"> in Lay-by on A27 </w:t>
      </w:r>
      <w:r>
        <w:rPr>
          <w:rFonts w:eastAsia="Times New Roman"/>
        </w:rPr>
        <w:t xml:space="preserve">on westbound carriageway of A27 </w:t>
      </w:r>
      <w:r>
        <w:t xml:space="preserve">at North end of Fontwell Race Course at Drain Cover approximately 20 yards west of Lamp Post 181/08 ( SU947072). </w:t>
      </w:r>
    </w:p>
    <w:p w14:paraId="3542DCAA" w14:textId="031361B3" w:rsidR="00F1596B" w:rsidRDefault="00F1596B" w:rsidP="00F1596B">
      <w:r>
        <w:t>PROCEED west along A27 to Tangmere RAB where straight across to continue on A27. Take 1</w:t>
      </w:r>
      <w:r>
        <w:rPr>
          <w:vertAlign w:val="superscript"/>
        </w:rPr>
        <w:t>st</w:t>
      </w:r>
      <w:r>
        <w:t xml:space="preserve"> slip road up over Tangmere Flyover signposted to the A285 to South RAB and Turn RIGHT 2nd Exit to cross the flyover to North RAB. Take </w:t>
      </w:r>
      <w:r>
        <w:rPr>
          <w:b/>
          <w:bCs/>
          <w:u w:val="single"/>
        </w:rPr>
        <w:t>1st Exit (straight across)</w:t>
      </w:r>
      <w:r>
        <w:t xml:space="preserve"> and north onto the A285 for 800 Yards to Temple Bar and Turn LEFT on to an Roman road, </w:t>
      </w:r>
      <w:r>
        <w:rPr>
          <w:rFonts w:eastAsia="Times New Roman"/>
        </w:rPr>
        <w:t xml:space="preserve">Continue on this road through the village of Maudlin and at the Mini roundabout continue straight on </w:t>
      </w:r>
      <w:r>
        <w:rPr>
          <w:rFonts w:eastAsia="Times New Roman"/>
          <w:b/>
          <w:bCs/>
        </w:rPr>
        <w:t>2</w:t>
      </w:r>
      <w:r>
        <w:rPr>
          <w:rFonts w:eastAsia="Times New Roman"/>
          <w:b/>
          <w:bCs/>
          <w:vertAlign w:val="superscript"/>
        </w:rPr>
        <w:t>nd</w:t>
      </w:r>
      <w:r>
        <w:rPr>
          <w:rFonts w:eastAsia="Times New Roman"/>
          <w:b/>
          <w:bCs/>
        </w:rPr>
        <w:t xml:space="preserve"> Exit</w:t>
      </w:r>
      <w:r>
        <w:rPr>
          <w:rFonts w:eastAsia="Times New Roman"/>
        </w:rPr>
        <w:t xml:space="preserve"> onto Stane Street to Westhampnett RAB</w:t>
      </w:r>
      <w:r>
        <w:t xml:space="preserve"> (5.1 Miles) (SU827060). </w:t>
      </w:r>
      <w:r w:rsidR="004759AF">
        <w:t xml:space="preserve"> See Images on next page</w:t>
      </w:r>
      <w:r w:rsidR="004759AF">
        <w:rPr>
          <w:noProof/>
        </w:rPr>
        <w:lastRenderedPageBreak/>
        <w:drawing>
          <wp:inline distT="0" distB="0" distL="0" distR="0" wp14:anchorId="27617AD0" wp14:editId="7DB46067">
            <wp:extent cx="5372100" cy="305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2212" cy="3056743"/>
                    </a:xfrm>
                    <a:prstGeom prst="rect">
                      <a:avLst/>
                    </a:prstGeom>
                  </pic:spPr>
                </pic:pic>
              </a:graphicData>
            </a:graphic>
          </wp:inline>
        </w:drawing>
      </w:r>
      <w:r w:rsidR="004759AF">
        <w:rPr>
          <w:noProof/>
        </w:rPr>
        <w:drawing>
          <wp:inline distT="0" distB="0" distL="0" distR="0" wp14:anchorId="532F3519" wp14:editId="3FF5000D">
            <wp:extent cx="5372100" cy="27122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3963" cy="2718217"/>
                    </a:xfrm>
                    <a:prstGeom prst="rect">
                      <a:avLst/>
                    </a:prstGeom>
                  </pic:spPr>
                </pic:pic>
              </a:graphicData>
            </a:graphic>
          </wp:inline>
        </w:drawing>
      </w:r>
      <w:r w:rsidR="004759AF">
        <w:rPr>
          <w:noProof/>
        </w:rPr>
        <w:drawing>
          <wp:inline distT="0" distB="0" distL="0" distR="0" wp14:anchorId="3D430BF8" wp14:editId="768B614A">
            <wp:extent cx="5267325" cy="32401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83" cy="3244455"/>
                    </a:xfrm>
                    <a:prstGeom prst="rect">
                      <a:avLst/>
                    </a:prstGeom>
                  </pic:spPr>
                </pic:pic>
              </a:graphicData>
            </a:graphic>
          </wp:inline>
        </w:drawing>
      </w:r>
    </w:p>
    <w:p w14:paraId="61183747" w14:textId="77777777" w:rsidR="00F1596B" w:rsidRDefault="00F1596B" w:rsidP="00F1596B">
      <w:r>
        <w:lastRenderedPageBreak/>
        <w:t xml:space="preserve">At Westhampnett RAB </w:t>
      </w:r>
      <w:r>
        <w:rPr>
          <w:b/>
          <w:bCs/>
        </w:rPr>
        <w:t>TAKE 1st</w:t>
      </w:r>
      <w:r>
        <w:t xml:space="preserve"> Exit on to old A27 to Portfield RAB (5.4 Miles) where take </w:t>
      </w:r>
      <w:r>
        <w:rPr>
          <w:b/>
          <w:bCs/>
        </w:rPr>
        <w:t>1st Exit</w:t>
      </w:r>
      <w:r>
        <w:t xml:space="preserve"> on to A27 Westhampnett By-pass and proceed under Tangmere Flyover to Tangmere RAB where </w:t>
      </w:r>
      <w:r>
        <w:rPr>
          <w:b/>
          <w:bCs/>
        </w:rPr>
        <w:t>2</w:t>
      </w:r>
      <w:r>
        <w:rPr>
          <w:b/>
          <w:bCs/>
          <w:vertAlign w:val="superscript"/>
        </w:rPr>
        <w:t>nd</w:t>
      </w:r>
      <w:r>
        <w:rPr>
          <w:b/>
          <w:bCs/>
        </w:rPr>
        <w:t xml:space="preserve"> exit</w:t>
      </w:r>
      <w:r>
        <w:t xml:space="preserve"> (straight across) to continue on A27 to </w:t>
      </w:r>
    </w:p>
    <w:p w14:paraId="790D909B" w14:textId="77777777" w:rsidR="00F1596B" w:rsidRDefault="00F1596B" w:rsidP="00F1596B">
      <w:r>
        <w:rPr>
          <w:b/>
          <w:bCs/>
          <w:u w:val="single"/>
        </w:rPr>
        <w:t xml:space="preserve">FINISH </w:t>
      </w:r>
      <w:r>
        <w:t>20 yards beyond entrance to a house called “Westergates” and approximately 150 yards short of the START (10 Miles) (SU946072)</w:t>
      </w:r>
    </w:p>
    <w:p w14:paraId="313FCD08" w14:textId="4898CBB3" w:rsidR="0091136F" w:rsidRDefault="0091136F" w:rsidP="00F1596B">
      <w:r>
        <w:t xml:space="preserve">Course: </w:t>
      </w:r>
      <w:hyperlink r:id="rId11" w:history="1">
        <w:r w:rsidRPr="00BC1C5B">
          <w:rPr>
            <w:rStyle w:val="Hyperlink"/>
          </w:rPr>
          <w:t>https://www.cyclingtimetrials.org.uk/course-details/p901-10</w:t>
        </w:r>
      </w:hyperlink>
    </w:p>
    <w:p w14:paraId="7BE8F958" w14:textId="77777777" w:rsidR="00F14EE1" w:rsidRDefault="00F14EE1" w:rsidP="008201C3">
      <w:pPr>
        <w:spacing w:after="0"/>
        <w:rPr>
          <w:b/>
          <w:bCs/>
        </w:rPr>
      </w:pPr>
    </w:p>
    <w:p w14:paraId="5FAAB063" w14:textId="614DACBF" w:rsidR="008201C3" w:rsidRPr="00DC1BEE" w:rsidRDefault="008201C3" w:rsidP="008201C3">
      <w:pPr>
        <w:spacing w:after="0"/>
        <w:rPr>
          <w:b/>
          <w:bCs/>
        </w:rPr>
      </w:pPr>
      <w:r w:rsidRPr="00DC1BEE">
        <w:rPr>
          <w:b/>
          <w:bCs/>
        </w:rPr>
        <w:t xml:space="preserve">SAFETY INSTRUCTIONS </w:t>
      </w:r>
    </w:p>
    <w:p w14:paraId="323D9F21" w14:textId="77777777" w:rsidR="008201C3" w:rsidRDefault="008201C3" w:rsidP="008201C3">
      <w:pPr>
        <w:spacing w:after="0"/>
      </w:pPr>
      <w:r>
        <w:t xml:space="preserve">Riders must: </w:t>
      </w:r>
    </w:p>
    <w:p w14:paraId="010E94AD" w14:textId="77777777" w:rsidR="008201C3" w:rsidRDefault="008201C3" w:rsidP="008201C3">
      <w:pPr>
        <w:pStyle w:val="ListParagraph"/>
        <w:numPr>
          <w:ilvl w:val="0"/>
          <w:numId w:val="2"/>
        </w:numPr>
        <w:spacing w:after="0" w:line="256" w:lineRule="auto"/>
      </w:pPr>
      <w:r>
        <w:t xml:space="preserve">not cross the A27 in the Start and Finish areas. </w:t>
      </w:r>
    </w:p>
    <w:p w14:paraId="276A629A" w14:textId="77777777" w:rsidR="008201C3" w:rsidRDefault="008201C3" w:rsidP="008201C3">
      <w:pPr>
        <w:pStyle w:val="ListParagraph"/>
        <w:numPr>
          <w:ilvl w:val="0"/>
          <w:numId w:val="2"/>
        </w:numPr>
        <w:spacing w:after="0" w:line="256" w:lineRule="auto"/>
      </w:pPr>
      <w:r>
        <w:t xml:space="preserve">use the recommended safe routes to the Start and to return to the Headquarters. </w:t>
      </w:r>
    </w:p>
    <w:p w14:paraId="375578CD" w14:textId="77777777" w:rsidR="008201C3" w:rsidRDefault="008201C3" w:rsidP="008201C3">
      <w:pPr>
        <w:pStyle w:val="ListParagraph"/>
        <w:numPr>
          <w:ilvl w:val="0"/>
          <w:numId w:val="2"/>
        </w:numPr>
        <w:spacing w:after="0" w:line="256" w:lineRule="auto"/>
      </w:pPr>
      <w:r>
        <w:t xml:space="preserve">not warm up on the Course. </w:t>
      </w:r>
    </w:p>
    <w:p w14:paraId="6508210E" w14:textId="77777777" w:rsidR="008201C3" w:rsidRDefault="008201C3" w:rsidP="008201C3">
      <w:pPr>
        <w:pStyle w:val="ListParagraph"/>
        <w:numPr>
          <w:ilvl w:val="0"/>
          <w:numId w:val="2"/>
        </w:numPr>
        <w:spacing w:after="0" w:line="256" w:lineRule="auto"/>
      </w:pPr>
      <w:r>
        <w:t xml:space="preserve">exercise care at the following locations </w:t>
      </w:r>
    </w:p>
    <w:p w14:paraId="03E910AC" w14:textId="77777777" w:rsidR="008201C3" w:rsidRDefault="008201C3" w:rsidP="008201C3">
      <w:pPr>
        <w:pStyle w:val="ListParagraph"/>
        <w:numPr>
          <w:ilvl w:val="0"/>
          <w:numId w:val="3"/>
        </w:numPr>
        <w:spacing w:after="0" w:line="256" w:lineRule="auto"/>
      </w:pPr>
      <w:r>
        <w:t xml:space="preserve">crossing Tangmere RAB both ways </w:t>
      </w:r>
    </w:p>
    <w:p w14:paraId="1F315042" w14:textId="77777777" w:rsidR="008201C3" w:rsidRDefault="008201C3" w:rsidP="008201C3">
      <w:pPr>
        <w:pStyle w:val="ListParagraph"/>
        <w:numPr>
          <w:ilvl w:val="0"/>
          <w:numId w:val="3"/>
        </w:numPr>
        <w:spacing w:after="0" w:line="256" w:lineRule="auto"/>
      </w:pPr>
      <w:r>
        <w:t xml:space="preserve">turning LEFT at Temple Bar. Caution 150-degree change of direction. </w:t>
      </w:r>
    </w:p>
    <w:p w14:paraId="41E0A92D" w14:textId="77777777" w:rsidR="008201C3" w:rsidRDefault="008201C3" w:rsidP="008201C3">
      <w:pPr>
        <w:pStyle w:val="ListParagraph"/>
        <w:numPr>
          <w:ilvl w:val="0"/>
          <w:numId w:val="3"/>
        </w:numPr>
        <w:spacing w:after="0" w:line="256" w:lineRule="auto"/>
      </w:pPr>
      <w:r>
        <w:t xml:space="preserve">passing exit and acceleration lanes at Tangmere Flyover. </w:t>
      </w:r>
    </w:p>
    <w:p w14:paraId="62C6FBD6" w14:textId="77777777" w:rsidR="008201C3" w:rsidRDefault="008201C3" w:rsidP="008201C3">
      <w:pPr>
        <w:pStyle w:val="ListParagraph"/>
        <w:numPr>
          <w:ilvl w:val="0"/>
          <w:numId w:val="3"/>
        </w:numPr>
        <w:spacing w:after="0" w:line="256" w:lineRule="auto"/>
      </w:pPr>
      <w:r>
        <w:t xml:space="preserve">negotiating all roundabouts. </w:t>
      </w:r>
    </w:p>
    <w:p w14:paraId="06B82E71" w14:textId="77777777" w:rsidR="008201C3" w:rsidRDefault="008201C3" w:rsidP="008201C3">
      <w:pPr>
        <w:pStyle w:val="ListParagraph"/>
        <w:numPr>
          <w:ilvl w:val="0"/>
          <w:numId w:val="3"/>
        </w:numPr>
        <w:spacing w:after="0" w:line="256" w:lineRule="auto"/>
      </w:pPr>
      <w:r>
        <w:t xml:space="preserve">passing all acceleration lanes from “B” and unclassified roads joining the A27. </w:t>
      </w:r>
    </w:p>
    <w:p w14:paraId="62DA5587" w14:textId="77777777" w:rsidR="008201C3" w:rsidRDefault="008201C3" w:rsidP="008201C3">
      <w:pPr>
        <w:pStyle w:val="ListParagraph"/>
        <w:numPr>
          <w:ilvl w:val="0"/>
          <w:numId w:val="4"/>
        </w:numPr>
        <w:spacing w:after="0" w:line="256" w:lineRule="auto"/>
      </w:pPr>
      <w:r>
        <w:t xml:space="preserve">not turn RIGHT at Fontwell West RAB after the FINISH but should continue on A27 to turn LEFT into Duke’s Road to return to the Event Headquarters </w:t>
      </w:r>
    </w:p>
    <w:p w14:paraId="6D1009E3" w14:textId="77777777" w:rsidR="008201C3" w:rsidRDefault="008201C3" w:rsidP="008201C3">
      <w:pPr>
        <w:spacing w:after="0"/>
        <w:rPr>
          <w:b/>
          <w:bCs/>
        </w:rPr>
      </w:pPr>
      <w:r>
        <w:rPr>
          <w:b/>
          <w:bCs/>
        </w:rPr>
        <w:t xml:space="preserve">Any rider observed riding in a manner which may jeopardise his or her own safety, the safety of others and the future of the Sport will be disqualified and reported to the South District Council of Cycling Time Trials. </w:t>
      </w:r>
    </w:p>
    <w:p w14:paraId="1747060F" w14:textId="77777777" w:rsidR="00DF03B0" w:rsidRDefault="00DF03B0" w:rsidP="00DF03B0">
      <w:pPr>
        <w:spacing w:after="0"/>
        <w:rPr>
          <w:b/>
          <w:bCs/>
          <w:sz w:val="24"/>
          <w:szCs w:val="24"/>
        </w:rPr>
      </w:pPr>
      <w:r w:rsidRPr="00E74567">
        <w:rPr>
          <w:b/>
          <w:bCs/>
        </w:rPr>
        <w:t>Any rider turning RIGHT at Fontwell West RAB to leave the A27 will be disqualified</w:t>
      </w:r>
      <w:r>
        <w:rPr>
          <w:b/>
          <w:bCs/>
          <w:sz w:val="24"/>
          <w:szCs w:val="24"/>
        </w:rPr>
        <w:t xml:space="preserve">. </w:t>
      </w:r>
    </w:p>
    <w:p w14:paraId="5F6EC2F4" w14:textId="77777777" w:rsidR="00994F7E" w:rsidRDefault="00994F7E" w:rsidP="008201C3">
      <w:pPr>
        <w:spacing w:after="0"/>
        <w:rPr>
          <w:b/>
          <w:bCs/>
          <w:sz w:val="24"/>
          <w:szCs w:val="24"/>
        </w:rPr>
      </w:pPr>
    </w:p>
    <w:p w14:paraId="1544A775" w14:textId="77777777" w:rsidR="008201C3" w:rsidRPr="00E74567" w:rsidRDefault="008201C3" w:rsidP="008201C3">
      <w:pPr>
        <w:spacing w:after="0"/>
        <w:rPr>
          <w:b/>
          <w:bCs/>
        </w:rPr>
      </w:pPr>
      <w:r w:rsidRPr="00E74567">
        <w:rPr>
          <w:b/>
          <w:bCs/>
        </w:rPr>
        <w:t xml:space="preserve">EVENT HEADQUARTERS </w:t>
      </w:r>
    </w:p>
    <w:p w14:paraId="05D8EBEE" w14:textId="5C388701" w:rsidR="008201C3" w:rsidRDefault="00327162" w:rsidP="008201C3">
      <w:pPr>
        <w:spacing w:after="0"/>
      </w:pPr>
      <w:r w:rsidRPr="009956EB">
        <w:t>Aldingbourne Community Sports Centre</w:t>
      </w:r>
      <w:r>
        <w:t xml:space="preserve">, </w:t>
      </w:r>
      <w:r w:rsidRPr="00C4538C">
        <w:t>Olivers Meadow, Westergate, Chichester PO20 3YA</w:t>
      </w:r>
      <w:r w:rsidR="004B4957">
        <w:t>.</w:t>
      </w:r>
    </w:p>
    <w:p w14:paraId="3EABC415" w14:textId="6BCC4A48" w:rsidR="004B4957" w:rsidRDefault="004B4957" w:rsidP="008201C3">
      <w:pPr>
        <w:spacing w:after="0"/>
      </w:pPr>
      <w:r>
        <w:t>The HQ will open from 0600hrs</w:t>
      </w:r>
      <w:r w:rsidR="002955CF">
        <w:t xml:space="preserve"> please do not arrive before. Plenty of parking at the venue, if you </w:t>
      </w:r>
      <w:r w:rsidR="00BC51D0">
        <w:t>must</w:t>
      </w:r>
      <w:r w:rsidR="002955CF">
        <w:t xml:space="preserve"> park off site please do so respectfully</w:t>
      </w:r>
      <w:r w:rsidR="00E91598">
        <w:t>.</w:t>
      </w:r>
      <w:r w:rsidR="00254098">
        <w:t xml:space="preserve"> No cleats to be worn in the hall</w:t>
      </w:r>
      <w:r w:rsidR="00425CA0">
        <w:t>, thank you.</w:t>
      </w:r>
    </w:p>
    <w:p w14:paraId="44DD218F" w14:textId="77777777" w:rsidR="008871D6" w:rsidRDefault="008871D6" w:rsidP="008201C3">
      <w:pPr>
        <w:spacing w:after="0"/>
      </w:pPr>
    </w:p>
    <w:p w14:paraId="0021BFAE" w14:textId="13E02619" w:rsidR="008871D6" w:rsidRDefault="008871D6" w:rsidP="008201C3">
      <w:pPr>
        <w:spacing w:after="0"/>
      </w:pPr>
      <w:r>
        <w:t xml:space="preserve">Refereshments on the day available from </w:t>
      </w:r>
      <w:r w:rsidR="004759AF">
        <w:t xml:space="preserve">Mike Cooper in his </w:t>
      </w:r>
      <w:r>
        <w:t>Van</w:t>
      </w:r>
      <w:r w:rsidR="004759AF">
        <w:t>.</w:t>
      </w:r>
      <w:r w:rsidR="004C4E7C">
        <w:t xml:space="preserve"> </w:t>
      </w:r>
    </w:p>
    <w:p w14:paraId="23E7AA8D" w14:textId="77777777" w:rsidR="00425CA0" w:rsidRDefault="00425CA0" w:rsidP="008201C3">
      <w:pPr>
        <w:spacing w:after="0"/>
      </w:pPr>
    </w:p>
    <w:p w14:paraId="69580EFC" w14:textId="672FED70" w:rsidR="00753777" w:rsidRPr="004759AF" w:rsidRDefault="00425CA0" w:rsidP="008201C3">
      <w:pPr>
        <w:spacing w:after="0"/>
        <w:rPr>
          <w:lang w:val="fr-FR"/>
        </w:rPr>
      </w:pPr>
      <w:r w:rsidRPr="004759AF">
        <w:rPr>
          <w:lang w:val="fr-FR"/>
        </w:rPr>
        <w:t xml:space="preserve">HQ location: </w:t>
      </w:r>
      <w:hyperlink r:id="rId12" w:history="1">
        <w:r w:rsidR="00680929" w:rsidRPr="004759AF">
          <w:rPr>
            <w:rStyle w:val="Hyperlink"/>
            <w:lang w:val="fr-FR"/>
          </w:rPr>
          <w:t>https://goo.gl/maps/34KxM5eKRu7X2Af7A</w:t>
        </w:r>
      </w:hyperlink>
    </w:p>
    <w:p w14:paraId="78A8530F" w14:textId="77777777" w:rsidR="00F63A14" w:rsidRPr="004759AF" w:rsidRDefault="00F63A14" w:rsidP="008201C3">
      <w:pPr>
        <w:spacing w:after="0"/>
        <w:rPr>
          <w:b/>
          <w:bCs/>
          <w:sz w:val="24"/>
          <w:szCs w:val="24"/>
          <w:lang w:val="fr-FR"/>
        </w:rPr>
      </w:pPr>
    </w:p>
    <w:p w14:paraId="6DDFB451" w14:textId="3EA91C1D" w:rsidR="008201C3" w:rsidRPr="00E74567" w:rsidRDefault="008201C3" w:rsidP="008201C3">
      <w:pPr>
        <w:spacing w:after="0"/>
        <w:rPr>
          <w:b/>
          <w:bCs/>
        </w:rPr>
      </w:pPr>
      <w:r w:rsidRPr="00E74567">
        <w:rPr>
          <w:b/>
          <w:bCs/>
        </w:rPr>
        <w:t xml:space="preserve">SAFE ROUTE TO START </w:t>
      </w:r>
    </w:p>
    <w:p w14:paraId="3A1583BC" w14:textId="581DAB73" w:rsidR="008201C3" w:rsidRDefault="00E96110" w:rsidP="008201C3">
      <w:pPr>
        <w:spacing w:after="0"/>
      </w:pPr>
      <w:r>
        <w:rPr>
          <w:b/>
          <w:bCs/>
          <w:noProof/>
          <w:sz w:val="24"/>
          <w:szCs w:val="24"/>
        </w:rPr>
        <w:drawing>
          <wp:anchor distT="0" distB="0" distL="114300" distR="114300" simplePos="0" relativeHeight="251660288" behindDoc="0" locked="0" layoutInCell="1" allowOverlap="1" wp14:anchorId="2254A27A" wp14:editId="630ED474">
            <wp:simplePos x="0" y="0"/>
            <wp:positionH relativeFrom="column">
              <wp:posOffset>3810</wp:posOffset>
            </wp:positionH>
            <wp:positionV relativeFrom="paragraph">
              <wp:posOffset>92710</wp:posOffset>
            </wp:positionV>
            <wp:extent cx="1393190" cy="1781810"/>
            <wp:effectExtent l="0" t="0" r="0" b="8890"/>
            <wp:wrapSquare wrapText="bothSides"/>
            <wp:docPr id="1561446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637" r="28074"/>
                    <a:stretch/>
                  </pic:blipFill>
                  <pic:spPr bwMode="auto">
                    <a:xfrm>
                      <a:off x="0" y="0"/>
                      <a:ext cx="1393190" cy="1781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3A67">
        <w:t>From the HQ</w:t>
      </w:r>
      <w:r w:rsidR="00E82071">
        <w:t xml:space="preserve">, Olivers Meadow, </w:t>
      </w:r>
      <w:r w:rsidR="00324C93">
        <w:t>turn left</w:t>
      </w:r>
      <w:r w:rsidR="00F251CF">
        <w:t xml:space="preserve"> onto Westergate Street. Follow the road to the right into Nyton Road</w:t>
      </w:r>
      <w:r w:rsidR="00D80A08">
        <w:t xml:space="preserve"> at the R</w:t>
      </w:r>
      <w:r w:rsidR="000629CC">
        <w:t>A</w:t>
      </w:r>
      <w:r w:rsidR="00D80A08">
        <w:t>B turn left onto Fontwell Avenue</w:t>
      </w:r>
      <w:r w:rsidR="00B64CA1">
        <w:t>. Follow the road to the Fontwell</w:t>
      </w:r>
      <w:r w:rsidR="000629CC">
        <w:t xml:space="preserve"> West</w:t>
      </w:r>
      <w:r w:rsidR="00B64CA1">
        <w:t xml:space="preserve"> R</w:t>
      </w:r>
      <w:r w:rsidR="000629CC">
        <w:t>A</w:t>
      </w:r>
      <w:r w:rsidR="00B64CA1">
        <w:t>B, turning left</w:t>
      </w:r>
      <w:r w:rsidR="00D6024A">
        <w:t xml:space="preserve"> to the start (Arundel Road)</w:t>
      </w:r>
      <w:r w:rsidR="005D2467">
        <w:t xml:space="preserve"> A27.</w:t>
      </w:r>
    </w:p>
    <w:p w14:paraId="2ACFEACD" w14:textId="77777777" w:rsidR="00324C93" w:rsidRDefault="00324C93" w:rsidP="008201C3">
      <w:pPr>
        <w:spacing w:after="0"/>
      </w:pPr>
    </w:p>
    <w:p w14:paraId="7FC8A237" w14:textId="1966C1D4" w:rsidR="005D2467" w:rsidRDefault="00324C93" w:rsidP="008201C3">
      <w:pPr>
        <w:spacing w:after="0"/>
      </w:pPr>
      <w:r>
        <w:t>Approximately</w:t>
      </w:r>
      <w:r w:rsidR="00DE1F3D">
        <w:t xml:space="preserve"> 1.7 miles</w:t>
      </w:r>
      <w:r w:rsidR="00DD16FA">
        <w:t xml:space="preserve"> </w:t>
      </w:r>
      <w:r>
        <w:t>and</w:t>
      </w:r>
      <w:r w:rsidR="00DD16FA">
        <w:t xml:space="preserve"> </w:t>
      </w:r>
      <w:r>
        <w:t>7-minute</w:t>
      </w:r>
      <w:r w:rsidR="00DD16FA">
        <w:t xml:space="preserve"> ride</w:t>
      </w:r>
    </w:p>
    <w:p w14:paraId="2063A33C" w14:textId="77777777" w:rsidR="00324C93" w:rsidRDefault="00324C93" w:rsidP="008201C3">
      <w:pPr>
        <w:spacing w:after="0"/>
      </w:pPr>
    </w:p>
    <w:p w14:paraId="2891ED06" w14:textId="03DDE0DE" w:rsidR="00A37772" w:rsidRDefault="00A37772" w:rsidP="008201C3">
      <w:pPr>
        <w:spacing w:after="0"/>
      </w:pPr>
      <w:r>
        <w:t xml:space="preserve">Please do not enter the start lay-by before </w:t>
      </w:r>
      <w:r w:rsidR="008C4087">
        <w:t>5 minutes to your start time, thank you.</w:t>
      </w:r>
    </w:p>
    <w:p w14:paraId="25E59637" w14:textId="77777777" w:rsidR="008D0109" w:rsidRDefault="00E96110" w:rsidP="008201C3">
      <w:pPr>
        <w:spacing w:after="0"/>
        <w:rPr>
          <w:b/>
          <w:bCs/>
          <w:sz w:val="24"/>
          <w:szCs w:val="24"/>
        </w:rPr>
      </w:pPr>
      <w:r>
        <w:rPr>
          <w:b/>
          <w:bCs/>
          <w:sz w:val="24"/>
          <w:szCs w:val="24"/>
        </w:rPr>
        <w:br w:type="textWrapping" w:clear="all"/>
      </w:r>
    </w:p>
    <w:p w14:paraId="562F9049" w14:textId="77777777" w:rsidR="004759AF" w:rsidRDefault="004759AF" w:rsidP="008201C3">
      <w:pPr>
        <w:spacing w:after="0"/>
        <w:rPr>
          <w:b/>
          <w:bCs/>
          <w:sz w:val="24"/>
          <w:szCs w:val="24"/>
        </w:rPr>
      </w:pPr>
    </w:p>
    <w:p w14:paraId="373FE09B" w14:textId="77777777" w:rsidR="004759AF" w:rsidRDefault="004759AF" w:rsidP="008201C3">
      <w:pPr>
        <w:spacing w:after="0"/>
        <w:rPr>
          <w:b/>
          <w:bCs/>
          <w:sz w:val="24"/>
          <w:szCs w:val="24"/>
        </w:rPr>
      </w:pPr>
    </w:p>
    <w:p w14:paraId="7BE624E3" w14:textId="77777777" w:rsidR="004759AF" w:rsidRDefault="004759AF" w:rsidP="008201C3">
      <w:pPr>
        <w:spacing w:after="0"/>
        <w:rPr>
          <w:b/>
          <w:bCs/>
          <w:sz w:val="24"/>
          <w:szCs w:val="24"/>
        </w:rPr>
      </w:pPr>
    </w:p>
    <w:p w14:paraId="012D747A" w14:textId="77777777" w:rsidR="004759AF" w:rsidRDefault="004759AF" w:rsidP="008201C3">
      <w:pPr>
        <w:spacing w:after="0"/>
        <w:rPr>
          <w:b/>
          <w:bCs/>
          <w:sz w:val="24"/>
          <w:szCs w:val="24"/>
        </w:rPr>
      </w:pPr>
    </w:p>
    <w:p w14:paraId="50FC4A54" w14:textId="47221286" w:rsidR="00BD2A5C" w:rsidRDefault="008D0109" w:rsidP="008201C3">
      <w:pPr>
        <w:spacing w:after="0"/>
        <w:rPr>
          <w:b/>
          <w:bCs/>
          <w:sz w:val="24"/>
          <w:szCs w:val="24"/>
        </w:rPr>
      </w:pPr>
      <w:r>
        <w:rPr>
          <w:b/>
          <w:bCs/>
          <w:sz w:val="24"/>
          <w:szCs w:val="24"/>
        </w:rPr>
        <w:lastRenderedPageBreak/>
        <w:t xml:space="preserve">SAFE </w:t>
      </w:r>
      <w:r w:rsidR="00BD2A5C">
        <w:rPr>
          <w:b/>
          <w:bCs/>
          <w:sz w:val="24"/>
          <w:szCs w:val="24"/>
        </w:rPr>
        <w:t>ROUTE FROM FINISH</w:t>
      </w:r>
    </w:p>
    <w:p w14:paraId="77BDB639" w14:textId="353FDCE3" w:rsidR="00F1596B" w:rsidRPr="00BD2A5C" w:rsidRDefault="008D0109" w:rsidP="00DF03B0">
      <w:pPr>
        <w:spacing w:after="0"/>
        <w:rPr>
          <w:b/>
          <w:bCs/>
          <w:sz w:val="24"/>
          <w:szCs w:val="24"/>
        </w:rPr>
      </w:pPr>
      <w:r w:rsidRPr="002531E6">
        <w:rPr>
          <w:b/>
          <w:bCs/>
          <w:noProof/>
        </w:rPr>
        <mc:AlternateContent>
          <mc:Choice Requires="wps">
            <w:drawing>
              <wp:anchor distT="45720" distB="45720" distL="114300" distR="114300" simplePos="0" relativeHeight="251662336" behindDoc="0" locked="0" layoutInCell="1" allowOverlap="1" wp14:anchorId="018C1DC5" wp14:editId="1C102663">
                <wp:simplePos x="0" y="0"/>
                <wp:positionH relativeFrom="column">
                  <wp:posOffset>-115570</wp:posOffset>
                </wp:positionH>
                <wp:positionV relativeFrom="paragraph">
                  <wp:posOffset>171450</wp:posOffset>
                </wp:positionV>
                <wp:extent cx="1605915" cy="2202180"/>
                <wp:effectExtent l="0" t="0" r="0" b="7620"/>
                <wp:wrapSquare wrapText="bothSides"/>
                <wp:docPr id="1259665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2202180"/>
                        </a:xfrm>
                        <a:prstGeom prst="rect">
                          <a:avLst/>
                        </a:prstGeom>
                        <a:solidFill>
                          <a:srgbClr val="FFFFFF"/>
                        </a:solidFill>
                        <a:ln w="9525">
                          <a:noFill/>
                          <a:miter lim="800000"/>
                          <a:headEnd/>
                          <a:tailEnd/>
                        </a:ln>
                      </wps:spPr>
                      <wps:txbx>
                        <w:txbxContent>
                          <w:p w14:paraId="4C107659" w14:textId="31408FAF" w:rsidR="002531E6" w:rsidRDefault="008D0109">
                            <w:r w:rsidRPr="008D0109">
                              <w:rPr>
                                <w:noProof/>
                              </w:rPr>
                              <w:drawing>
                                <wp:inline distT="0" distB="0" distL="0" distR="0" wp14:anchorId="012261EE" wp14:editId="46D206C9">
                                  <wp:extent cx="1417244" cy="2075180"/>
                                  <wp:effectExtent l="0" t="0" r="0" b="1270"/>
                                  <wp:docPr id="9872099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7244" cy="20751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C1DC5" id="_x0000_t202" coordsize="21600,21600" o:spt="202" path="m,l,21600r21600,l21600,xe">
                <v:stroke joinstyle="miter"/>
                <v:path gradientshapeok="t" o:connecttype="rect"/>
              </v:shapetype>
              <v:shape id="Text Box 2" o:spid="_x0000_s1026" type="#_x0000_t202" style="position:absolute;margin-left:-9.1pt;margin-top:13.5pt;width:126.45pt;height:17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gDDQIAAPcDAAAOAAAAZHJzL2Uyb0RvYy54bWysU9tu2zAMfR+wfxD0vviCpEuMOEWXLsOA&#10;rhvQ7QNkWY6FSaImKbGzrx8lp2nQvQ3zg0Ca1CF5eLS+HbUiR+G8BFPTYpZTIgyHVpp9TX98371b&#10;UuIDMy1TYERNT8LT283bN+vBVqKEHlQrHEEQ46vB1rQPwVZZ5nkvNPMzsMJgsAOnWUDX7bPWsQHR&#10;tcrKPL/JBnCtdcCF9/j3fgrSTcLvOsHD167zIhBVU+wtpNOls4lntlmzau+Y7SU/t8H+oQvNpMGi&#10;F6h7Fhg5OPkXlJbcgYcuzDjoDLpOcpFmwGmK/NU0Tz2zIs2C5Hh7ocn/P1j+eHyy3xwJ4wcYcYFp&#10;CG8fgP/0xMC2Z2Yv7pyDoResxcJFpCwbrK/OVyPVvvIRpBm+QItLZocACWjsnI6s4JwE0XEBpwvp&#10;YgyEx5I3+WJVLCjhGCvLvCyWaS0Zq56vW+fDJwGaRKOmDrea4NnxwYfYDqueU2I1D0q2O6lUcty+&#10;2SpHjgwVsEtfmuBVmjJkqOlqUS4SsoF4P4lDy4AKVVLXdJnHb9JMpOOjaVNKYFJNNnaizJmfSMlE&#10;ThibERMjTw20J2TKwaREfDlo9OB+UzKgCmvqfx2YE5SozwbZXhXzeZRtcuaL9yU67jrSXEeY4QhV&#10;00DJZG5DknrkwcAdbqWTia+XTs69oroSjeeXEOV77aesl/e6+QMAAP//AwBQSwMEFAAGAAgAAAAh&#10;AJ5VycffAAAACgEAAA8AAABkcnMvZG93bnJldi54bWxMj9FOg0AQRd9N/IfNmPhi2qVQu5QyNGqi&#10;8bW1HzDAFIjsLmG3hf6965M+Tubk3nPz/ax7ceXRddYgrJYRCDaVrTvTIJy+3hcpCOfJ1NRbwwg3&#10;drAv7u9yymo7mQNfj74RIcS4jBBa74dMSle1rMkt7cAm/M521OTDOTayHmkK4bqXcRRtpKbOhIaW&#10;Bn5rufo+XjTC+XN6et5O5Yc/qcN680qdKu0N8fFhftmB8Dz7Pxh+9YM6FMGptBdTO9EjLFZpHFCE&#10;WIVNAYiTtQJRIiQqSUEWufw/ofgBAAD//wMAUEsBAi0AFAAGAAgAAAAhALaDOJL+AAAA4QEAABMA&#10;AAAAAAAAAAAAAAAAAAAAAFtDb250ZW50X1R5cGVzXS54bWxQSwECLQAUAAYACAAAACEAOP0h/9YA&#10;AACUAQAACwAAAAAAAAAAAAAAAAAvAQAAX3JlbHMvLnJlbHNQSwECLQAUAAYACAAAACEAdfOYAw0C&#10;AAD3AwAADgAAAAAAAAAAAAAAAAAuAgAAZHJzL2Uyb0RvYy54bWxQSwECLQAUAAYACAAAACEAnlXJ&#10;x98AAAAKAQAADwAAAAAAAAAAAAAAAABnBAAAZHJzL2Rvd25yZXYueG1sUEsFBgAAAAAEAAQA8wAA&#10;AHMFAAAAAA==&#10;" stroked="f">
                <v:textbox>
                  <w:txbxContent>
                    <w:p w14:paraId="4C107659" w14:textId="31408FAF" w:rsidR="002531E6" w:rsidRDefault="008D0109">
                      <w:r w:rsidRPr="008D0109">
                        <w:rPr>
                          <w:noProof/>
                        </w:rPr>
                        <w:drawing>
                          <wp:inline distT="0" distB="0" distL="0" distR="0" wp14:anchorId="012261EE" wp14:editId="46D206C9">
                            <wp:extent cx="1417244" cy="2075180"/>
                            <wp:effectExtent l="0" t="0" r="0" b="1270"/>
                            <wp:docPr id="9872099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7244" cy="2075180"/>
                                    </a:xfrm>
                                    <a:prstGeom prst="rect">
                                      <a:avLst/>
                                    </a:prstGeom>
                                    <a:noFill/>
                                    <a:ln>
                                      <a:noFill/>
                                    </a:ln>
                                  </pic:spPr>
                                </pic:pic>
                              </a:graphicData>
                            </a:graphic>
                          </wp:inline>
                        </w:drawing>
                      </w:r>
                    </w:p>
                  </w:txbxContent>
                </v:textbox>
                <w10:wrap type="square"/>
              </v:shape>
            </w:pict>
          </mc:Fallback>
        </mc:AlternateContent>
      </w:r>
      <w:r w:rsidR="00791E87">
        <w:t xml:space="preserve">After the finish line </w:t>
      </w:r>
      <w:r w:rsidR="00AC4720">
        <w:t xml:space="preserve">take the left turn at the Fonwell </w:t>
      </w:r>
      <w:r w:rsidR="000629CC">
        <w:t xml:space="preserve">West </w:t>
      </w:r>
      <w:r w:rsidR="00AC4720">
        <w:t>R</w:t>
      </w:r>
      <w:r w:rsidR="000629CC">
        <w:t>A</w:t>
      </w:r>
      <w:r w:rsidR="00AC4720">
        <w:t xml:space="preserve">B A27. </w:t>
      </w:r>
      <w:r w:rsidR="00790D0F">
        <w:t>Continue on A27 to Dukes Road (first left)</w:t>
      </w:r>
      <w:r w:rsidR="003D2FE1">
        <w:t xml:space="preserve"> </w:t>
      </w:r>
      <w:r w:rsidR="00525072">
        <w:t xml:space="preserve">after 50yrds taking the left turn onto the shared </w:t>
      </w:r>
      <w:r w:rsidR="00BC10BB">
        <w:t>cycle path</w:t>
      </w:r>
      <w:r w:rsidR="000E6D7E">
        <w:t xml:space="preserve"> (please take this </w:t>
      </w:r>
      <w:r w:rsidR="007A6D94">
        <w:t>section carefully due to surface changes and tight corners)</w:t>
      </w:r>
      <w:r w:rsidR="00272E15">
        <w:t xml:space="preserve"> Continue through the underpass</w:t>
      </w:r>
      <w:r w:rsidR="00DE1725">
        <w:t>, turning right on London Road</w:t>
      </w:r>
      <w:r w:rsidR="00581B6F">
        <w:t>. At the R</w:t>
      </w:r>
      <w:r w:rsidR="000629CC">
        <w:t>A</w:t>
      </w:r>
      <w:r w:rsidR="00581B6F">
        <w:t>B turn right onto Arundel Road</w:t>
      </w:r>
      <w:r w:rsidR="00CD38AA">
        <w:t xml:space="preserve"> to the R</w:t>
      </w:r>
      <w:r w:rsidR="000629CC">
        <w:t>A</w:t>
      </w:r>
      <w:r w:rsidR="00CD38AA">
        <w:t xml:space="preserve">B. Turn left onto </w:t>
      </w:r>
      <w:r w:rsidR="00182B16">
        <w:t>Fontwell Avenue (A29)</w:t>
      </w:r>
      <w:r w:rsidR="00073697">
        <w:t>. Follow the road to the R</w:t>
      </w:r>
      <w:r w:rsidR="000629CC">
        <w:t>A</w:t>
      </w:r>
      <w:r w:rsidR="00073697">
        <w:t>B</w:t>
      </w:r>
      <w:r w:rsidR="003D11AB">
        <w:t>, straight over onto Nyton Road</w:t>
      </w:r>
      <w:r w:rsidR="00512BA3">
        <w:t>, following the road around to the left into Westergate Stree</w:t>
      </w:r>
      <w:r w:rsidR="00303896">
        <w:t>t</w:t>
      </w:r>
      <w:r w:rsidR="00D64757">
        <w:t>, taking the fourth right turn into Olivers Meadow and to the HQ</w:t>
      </w:r>
      <w:r w:rsidR="00D073EA">
        <w:t>.</w:t>
      </w:r>
    </w:p>
    <w:p w14:paraId="4FE0DBD9" w14:textId="77777777" w:rsidR="00D073EA" w:rsidRDefault="00D073EA" w:rsidP="00DF03B0">
      <w:pPr>
        <w:spacing w:after="0"/>
      </w:pPr>
    </w:p>
    <w:p w14:paraId="5890C5F6" w14:textId="3B591649" w:rsidR="00D073EA" w:rsidRDefault="00D073EA" w:rsidP="00DF03B0">
      <w:pPr>
        <w:spacing w:after="0"/>
      </w:pPr>
      <w:r>
        <w:t>Appro</w:t>
      </w:r>
      <w:r w:rsidR="0052769F">
        <w:t xml:space="preserve">ximately 2.3 miles and </w:t>
      </w:r>
      <w:r w:rsidR="00BC10BB">
        <w:t>8-minute</w:t>
      </w:r>
      <w:r w:rsidR="00505C2F">
        <w:t xml:space="preserve"> ride</w:t>
      </w:r>
    </w:p>
    <w:p w14:paraId="15A44940" w14:textId="309A31A1" w:rsidR="00505C2F" w:rsidRDefault="00505C2F" w:rsidP="00DF03B0">
      <w:pPr>
        <w:spacing w:after="0"/>
      </w:pPr>
    </w:p>
    <w:p w14:paraId="3C806E8C" w14:textId="3DD47AC9" w:rsidR="00505C2F" w:rsidRPr="00505C2F" w:rsidRDefault="00505C2F" w:rsidP="00505C2F">
      <w:pPr>
        <w:spacing w:after="0"/>
        <w:rPr>
          <w:sz w:val="24"/>
          <w:szCs w:val="24"/>
        </w:rPr>
      </w:pPr>
      <w:r w:rsidRPr="00505C2F">
        <w:t>Any rider turning RIGHT at Fontwell West RAB to leave the A27 will be disqualified</w:t>
      </w:r>
      <w:r w:rsidRPr="00505C2F">
        <w:rPr>
          <w:sz w:val="24"/>
          <w:szCs w:val="24"/>
        </w:rPr>
        <w:t xml:space="preserve">. </w:t>
      </w:r>
    </w:p>
    <w:p w14:paraId="7F792BBD" w14:textId="27295A02" w:rsidR="00505C2F" w:rsidRDefault="00505C2F" w:rsidP="00DF03B0">
      <w:pPr>
        <w:spacing w:after="0"/>
      </w:pPr>
    </w:p>
    <w:p w14:paraId="30D152A9" w14:textId="005301F1" w:rsidR="00F52B47" w:rsidRDefault="00F52B47" w:rsidP="00F1596B">
      <w:pPr>
        <w:rPr>
          <w:b/>
          <w:bCs/>
        </w:rPr>
      </w:pPr>
    </w:p>
    <w:p w14:paraId="4CFA344B" w14:textId="77777777" w:rsidR="0091136F" w:rsidRDefault="0091136F" w:rsidP="00F1596B"/>
    <w:p w14:paraId="34F7C3F3" w14:textId="244B1932" w:rsidR="008201C3" w:rsidRDefault="0091136F" w:rsidP="00F1596B">
      <w:r w:rsidRPr="0091136F">
        <w:rPr>
          <w:b/>
          <w:bCs/>
        </w:rPr>
        <w:t>Results:</w:t>
      </w:r>
      <w:r>
        <w:t xml:space="preserve"> </w:t>
      </w:r>
      <w:r w:rsidR="004759AF">
        <w:t>www.resultsheet.app</w:t>
      </w:r>
    </w:p>
    <w:p w14:paraId="4882F71B" w14:textId="09D2D94E" w:rsidR="008201C3" w:rsidRPr="0091136F" w:rsidRDefault="008201C3" w:rsidP="00F1596B">
      <w:pPr>
        <w:rPr>
          <w:b/>
          <w:bCs/>
        </w:rPr>
      </w:pPr>
      <w:r w:rsidRPr="0091136F">
        <w:rPr>
          <w:b/>
          <w:bCs/>
        </w:rPr>
        <w:t>Prizes</w:t>
      </w:r>
      <w:r w:rsidR="0091136F" w:rsidRPr="0091136F">
        <w:rPr>
          <w:b/>
          <w:bCs/>
        </w:rPr>
        <w:t>:</w:t>
      </w:r>
    </w:p>
    <w:p w14:paraId="55B35A68" w14:textId="7F6B857D" w:rsidR="008201C3" w:rsidRDefault="00E56797" w:rsidP="00F1596B">
      <w:r>
        <w:t>1</w:t>
      </w:r>
      <w:r w:rsidRPr="00745972">
        <w:rPr>
          <w:vertAlign w:val="superscript"/>
        </w:rPr>
        <w:t>st</w:t>
      </w:r>
      <w:r w:rsidR="00745972">
        <w:t>, 2</w:t>
      </w:r>
      <w:r w:rsidR="00745972" w:rsidRPr="00745972">
        <w:rPr>
          <w:vertAlign w:val="superscript"/>
        </w:rPr>
        <w:t>nd</w:t>
      </w:r>
      <w:r w:rsidR="00745972">
        <w:t xml:space="preserve"> 3</w:t>
      </w:r>
      <w:r w:rsidR="00745972" w:rsidRPr="00745972">
        <w:rPr>
          <w:vertAlign w:val="superscript"/>
        </w:rPr>
        <w:t>rd</w:t>
      </w:r>
      <w:r w:rsidR="00745972">
        <w:t xml:space="preserve"> </w:t>
      </w:r>
      <w:r w:rsidR="00146C5B">
        <w:t xml:space="preserve">Overall, </w:t>
      </w:r>
      <w:r w:rsidR="00745972">
        <w:t>1</w:t>
      </w:r>
      <w:r w:rsidR="00745972" w:rsidRPr="00745972">
        <w:rPr>
          <w:vertAlign w:val="superscript"/>
        </w:rPr>
        <w:t>st</w:t>
      </w:r>
      <w:r w:rsidR="00745972">
        <w:t xml:space="preserve"> Woman </w:t>
      </w:r>
      <w:r w:rsidR="00146C5B">
        <w:t xml:space="preserve">and </w:t>
      </w:r>
      <w:r w:rsidR="00745972">
        <w:t>1</w:t>
      </w:r>
      <w:r w:rsidR="00745972" w:rsidRPr="00745972">
        <w:rPr>
          <w:vertAlign w:val="superscript"/>
        </w:rPr>
        <w:t>st</w:t>
      </w:r>
      <w:r w:rsidR="00745972">
        <w:t xml:space="preserve"> R</w:t>
      </w:r>
      <w:r w:rsidR="00146C5B">
        <w:t>oad bike</w:t>
      </w:r>
    </w:p>
    <w:p w14:paraId="533A9282" w14:textId="29D6DF30" w:rsidR="00146C5B" w:rsidRDefault="00146C5B" w:rsidP="00F1596B">
      <w:r>
        <w:t>Spot prizes on the day</w:t>
      </w:r>
      <w:r w:rsidR="008A3DB3">
        <w:t>,</w:t>
      </w:r>
      <w:r w:rsidR="00306936">
        <w:t xml:space="preserve"> explained upon sign up at the HQ!</w:t>
      </w:r>
    </w:p>
    <w:p w14:paraId="5B160013" w14:textId="343F4B60" w:rsidR="00FC6940" w:rsidRDefault="00FC6940" w:rsidP="00F1596B">
      <w:r>
        <w:t xml:space="preserve">Make sure you </w:t>
      </w:r>
      <w:r w:rsidR="0076459F">
        <w:t>stay on after your ride</w:t>
      </w:r>
      <w:r w:rsidR="009E3935">
        <w:t>, you could always be a winner!?!</w:t>
      </w:r>
    </w:p>
    <w:p w14:paraId="06228358" w14:textId="1126F642" w:rsidR="008201C3" w:rsidRDefault="008201C3" w:rsidP="00F1596B">
      <w:r w:rsidRPr="0091136F">
        <w:rPr>
          <w:b/>
          <w:bCs/>
        </w:rPr>
        <w:t>Event secretary</w:t>
      </w:r>
      <w:r>
        <w:t xml:space="preserve">  </w:t>
      </w:r>
      <w:r w:rsidR="004759AF">
        <w:t>Larry Wiltshire 07889170893</w:t>
      </w:r>
    </w:p>
    <w:p w14:paraId="47095199" w14:textId="026CE8FC" w:rsidR="00306936" w:rsidRDefault="00306936" w:rsidP="00F1596B">
      <w:r w:rsidRPr="00861917">
        <w:rPr>
          <w:b/>
          <w:bCs/>
        </w:rPr>
        <w:t>Event manger</w:t>
      </w:r>
      <w:r w:rsidR="00861917" w:rsidRPr="00861917">
        <w:rPr>
          <w:b/>
          <w:bCs/>
        </w:rPr>
        <w:t xml:space="preserve"> and contact on the day</w:t>
      </w:r>
      <w:r w:rsidR="00861917">
        <w:t xml:space="preserve"> Phil Webber</w:t>
      </w:r>
      <w:r w:rsidR="002378F4">
        <w:t xml:space="preserve"> – </w:t>
      </w:r>
      <w:r w:rsidR="003F2738">
        <w:t>Race HQ</w:t>
      </w:r>
      <w:r w:rsidR="00BC10BB">
        <w:t xml:space="preserve"> -</w:t>
      </w:r>
      <w:r w:rsidR="003F2738">
        <w:t xml:space="preserve"> </w:t>
      </w:r>
      <w:r w:rsidR="004759AF">
        <w:t>0781104533</w:t>
      </w:r>
    </w:p>
    <w:p w14:paraId="00E2553E" w14:textId="4AF95239" w:rsidR="008201C3" w:rsidRPr="004759AF" w:rsidRDefault="008201C3" w:rsidP="00F1596B">
      <w:r w:rsidRPr="004759AF">
        <w:t>Thank you for supportin</w:t>
      </w:r>
      <w:r w:rsidR="00D76280" w:rsidRPr="004759AF">
        <w:t xml:space="preserve">g our first Open event, please speak to a members of the club </w:t>
      </w:r>
      <w:r w:rsidR="00770A1D" w:rsidRPr="004759AF">
        <w:t xml:space="preserve">regarding any feedback you have. A big thank you to our sponsor for </w:t>
      </w:r>
      <w:r w:rsidR="00202FBE" w:rsidRPr="004759AF">
        <w:t>making this happen Harkman</w:t>
      </w:r>
      <w:r w:rsidR="00635059" w:rsidRPr="004759AF">
        <w:t xml:space="preserve"> Technologies</w:t>
      </w:r>
      <w:r w:rsidR="00143455" w:rsidRPr="004759AF">
        <w:t xml:space="preserve"> and of course our time keepers and volunteers </w:t>
      </w:r>
      <w:r w:rsidR="001427BE" w:rsidRPr="004759AF">
        <w:t>for giving their time. We look forward to seeing you at our next event……!</w:t>
      </w:r>
    </w:p>
    <w:p w14:paraId="6B56531E" w14:textId="65A6DCA3" w:rsidR="008201C3" w:rsidRDefault="00FC6940" w:rsidP="00F1596B">
      <w:r>
        <w:t>Thats</w:t>
      </w:r>
      <w:r w:rsidR="00605CD2">
        <w:t xml:space="preserve"> not all – Post TT coffee ride?! </w:t>
      </w:r>
      <w:r w:rsidR="00F90EE6">
        <w:t xml:space="preserve">We will be taking a leisure </w:t>
      </w:r>
      <w:r w:rsidR="004759AF">
        <w:t xml:space="preserve">20ish </w:t>
      </w:r>
      <w:r w:rsidR="00F90EE6">
        <w:t xml:space="preserve">mile ride taking in a coffee stop to run through the </w:t>
      </w:r>
      <w:r w:rsidR="00E276BC">
        <w:t xml:space="preserve">tales of the TT efforts – all are welcome so please </w:t>
      </w:r>
      <w:r w:rsidR="00E33A1B">
        <w:t>hang on after to join the fun, TT bike friendly</w:t>
      </w:r>
      <w:r>
        <w:t xml:space="preserve"> </w:t>
      </w:r>
    </w:p>
    <w:p w14:paraId="410AADFB" w14:textId="77777777" w:rsidR="008201C3" w:rsidRDefault="008201C3" w:rsidP="00F1596B"/>
    <w:sectPr w:rsidR="008201C3" w:rsidSect="00C30007">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DAE2" w14:textId="77777777" w:rsidR="00170623" w:rsidRDefault="00170623" w:rsidP="00E01D38">
      <w:pPr>
        <w:spacing w:after="0" w:line="240" w:lineRule="auto"/>
      </w:pPr>
      <w:r>
        <w:separator/>
      </w:r>
    </w:p>
  </w:endnote>
  <w:endnote w:type="continuationSeparator" w:id="0">
    <w:p w14:paraId="753F4ECA" w14:textId="77777777" w:rsidR="00170623" w:rsidRDefault="00170623" w:rsidP="00E0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21BE" w14:textId="77777777" w:rsidR="004759AF" w:rsidRDefault="00475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CF6B" w14:textId="047C2B2A" w:rsidR="00F71B3C" w:rsidRDefault="00F71B3C" w:rsidP="00F14EE1">
    <w:pPr>
      <w:pStyle w:val="Footer"/>
      <w:tabs>
        <w:tab w:val="center" w:pos="5233"/>
        <w:tab w:val="right" w:pos="10466"/>
      </w:tabs>
      <w:jc w:val="center"/>
    </w:pPr>
    <w:r>
      <w:rPr>
        <w:noProof/>
      </w:rPr>
      <w:drawing>
        <wp:inline distT="0" distB="0" distL="0" distR="0" wp14:anchorId="5CDE9509" wp14:editId="24A18676">
          <wp:extent cx="4714875" cy="477075"/>
          <wp:effectExtent l="0" t="0" r="0" b="0"/>
          <wp:docPr id="729300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4280" cy="502311"/>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BFF3" w14:textId="77777777" w:rsidR="004759AF" w:rsidRDefault="0047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AC7E" w14:textId="77777777" w:rsidR="00170623" w:rsidRDefault="00170623" w:rsidP="00E01D38">
      <w:pPr>
        <w:spacing w:after="0" w:line="240" w:lineRule="auto"/>
      </w:pPr>
      <w:r>
        <w:separator/>
      </w:r>
    </w:p>
  </w:footnote>
  <w:footnote w:type="continuationSeparator" w:id="0">
    <w:p w14:paraId="06A092EF" w14:textId="77777777" w:rsidR="00170623" w:rsidRDefault="00170623" w:rsidP="00E0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26A6" w14:textId="77777777" w:rsidR="004759AF" w:rsidRDefault="00475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FF8A" w14:textId="77777777" w:rsidR="004759AF" w:rsidRDefault="00475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DC08" w14:textId="77777777" w:rsidR="004759AF" w:rsidRDefault="00475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21C5"/>
    <w:multiLevelType w:val="hybridMultilevel"/>
    <w:tmpl w:val="ED0EB28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984426C"/>
    <w:multiLevelType w:val="hybridMultilevel"/>
    <w:tmpl w:val="2FBEE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E77D49"/>
    <w:multiLevelType w:val="hybridMultilevel"/>
    <w:tmpl w:val="038A427A"/>
    <w:lvl w:ilvl="0" w:tplc="9F5C2068">
      <w:numFmt w:val="bullet"/>
      <w:lvlText w:val="-"/>
      <w:lvlJc w:val="left"/>
      <w:pPr>
        <w:ind w:left="1080" w:hanging="360"/>
      </w:pPr>
      <w:rPr>
        <w:rFonts w:ascii="Calibri" w:eastAsiaTheme="minorHAnsi" w:hAnsi="Calibri" w:cs="Calibri" w:hint="default"/>
      </w:rPr>
    </w:lvl>
    <w:lvl w:ilvl="1" w:tplc="C9EA89BC">
      <w:numFmt w:val="bullet"/>
      <w:lvlText w:val="–"/>
      <w:lvlJc w:val="left"/>
      <w:pPr>
        <w:ind w:left="1800" w:hanging="360"/>
      </w:pPr>
      <w:rPr>
        <w:rFonts w:ascii="Calibri" w:eastAsiaTheme="minorHAnsi" w:hAnsi="Calibri" w:cs="Calibri"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7EF6668D"/>
    <w:multiLevelType w:val="hybridMultilevel"/>
    <w:tmpl w:val="E3DE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203575">
    <w:abstractNumId w:val="3"/>
  </w:num>
  <w:num w:numId="2" w16cid:durableId="346567509">
    <w:abstractNumId w:val="0"/>
  </w:num>
  <w:num w:numId="3" w16cid:durableId="1764178246">
    <w:abstractNumId w:val="2"/>
  </w:num>
  <w:num w:numId="4" w16cid:durableId="13233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38"/>
    <w:rsid w:val="000100E8"/>
    <w:rsid w:val="000629CC"/>
    <w:rsid w:val="00073697"/>
    <w:rsid w:val="000D0BE8"/>
    <w:rsid w:val="000D4464"/>
    <w:rsid w:val="000E6D7E"/>
    <w:rsid w:val="000F0781"/>
    <w:rsid w:val="00115C38"/>
    <w:rsid w:val="001427BE"/>
    <w:rsid w:val="00143455"/>
    <w:rsid w:val="00146C5B"/>
    <w:rsid w:val="00170623"/>
    <w:rsid w:val="00182B16"/>
    <w:rsid w:val="00202FBE"/>
    <w:rsid w:val="00227601"/>
    <w:rsid w:val="002378F4"/>
    <w:rsid w:val="002531E6"/>
    <w:rsid w:val="00254098"/>
    <w:rsid w:val="00271048"/>
    <w:rsid w:val="00272E15"/>
    <w:rsid w:val="002839DE"/>
    <w:rsid w:val="002955CF"/>
    <w:rsid w:val="00303896"/>
    <w:rsid w:val="00306936"/>
    <w:rsid w:val="003071A7"/>
    <w:rsid w:val="00324C93"/>
    <w:rsid w:val="00327162"/>
    <w:rsid w:val="003A4F4D"/>
    <w:rsid w:val="003D11AB"/>
    <w:rsid w:val="003D2FE1"/>
    <w:rsid w:val="003F2738"/>
    <w:rsid w:val="00425CA0"/>
    <w:rsid w:val="00443E64"/>
    <w:rsid w:val="004759AF"/>
    <w:rsid w:val="004820D9"/>
    <w:rsid w:val="004B4957"/>
    <w:rsid w:val="004C4E7C"/>
    <w:rsid w:val="004F34E2"/>
    <w:rsid w:val="00505C2F"/>
    <w:rsid w:val="00512BA3"/>
    <w:rsid w:val="00525072"/>
    <w:rsid w:val="0052769F"/>
    <w:rsid w:val="00555C0E"/>
    <w:rsid w:val="00581B6F"/>
    <w:rsid w:val="005D2467"/>
    <w:rsid w:val="00605CD2"/>
    <w:rsid w:val="0061009E"/>
    <w:rsid w:val="00635059"/>
    <w:rsid w:val="0065710E"/>
    <w:rsid w:val="00680929"/>
    <w:rsid w:val="00745972"/>
    <w:rsid w:val="00753777"/>
    <w:rsid w:val="0076459F"/>
    <w:rsid w:val="00770A1D"/>
    <w:rsid w:val="00790D0F"/>
    <w:rsid w:val="00791E87"/>
    <w:rsid w:val="007A6D94"/>
    <w:rsid w:val="007C6DA8"/>
    <w:rsid w:val="007D689D"/>
    <w:rsid w:val="007E59F7"/>
    <w:rsid w:val="008201C3"/>
    <w:rsid w:val="00861917"/>
    <w:rsid w:val="00885904"/>
    <w:rsid w:val="008871D6"/>
    <w:rsid w:val="008A3DB3"/>
    <w:rsid w:val="008A7FFA"/>
    <w:rsid w:val="008B173E"/>
    <w:rsid w:val="008C4087"/>
    <w:rsid w:val="008D0109"/>
    <w:rsid w:val="008F3A67"/>
    <w:rsid w:val="0091136F"/>
    <w:rsid w:val="00914663"/>
    <w:rsid w:val="00930C70"/>
    <w:rsid w:val="00994F7E"/>
    <w:rsid w:val="009956EB"/>
    <w:rsid w:val="009B09D9"/>
    <w:rsid w:val="009D2D09"/>
    <w:rsid w:val="009E3935"/>
    <w:rsid w:val="00A163AF"/>
    <w:rsid w:val="00A37772"/>
    <w:rsid w:val="00AB483E"/>
    <w:rsid w:val="00AC4720"/>
    <w:rsid w:val="00B41110"/>
    <w:rsid w:val="00B64CA1"/>
    <w:rsid w:val="00B868C9"/>
    <w:rsid w:val="00BA6086"/>
    <w:rsid w:val="00BC10BB"/>
    <w:rsid w:val="00BC51D0"/>
    <w:rsid w:val="00BD2A5C"/>
    <w:rsid w:val="00C30007"/>
    <w:rsid w:val="00C4538C"/>
    <w:rsid w:val="00C643E1"/>
    <w:rsid w:val="00C90E60"/>
    <w:rsid w:val="00C95C22"/>
    <w:rsid w:val="00CB2271"/>
    <w:rsid w:val="00CD38AA"/>
    <w:rsid w:val="00CF1334"/>
    <w:rsid w:val="00D073EA"/>
    <w:rsid w:val="00D15A19"/>
    <w:rsid w:val="00D6024A"/>
    <w:rsid w:val="00D64757"/>
    <w:rsid w:val="00D76280"/>
    <w:rsid w:val="00D80A08"/>
    <w:rsid w:val="00DB15E6"/>
    <w:rsid w:val="00DC1BEE"/>
    <w:rsid w:val="00DC7A44"/>
    <w:rsid w:val="00DD16FA"/>
    <w:rsid w:val="00DE1725"/>
    <w:rsid w:val="00DE1F3D"/>
    <w:rsid w:val="00DE7496"/>
    <w:rsid w:val="00DF03B0"/>
    <w:rsid w:val="00E01D38"/>
    <w:rsid w:val="00E276BC"/>
    <w:rsid w:val="00E33A1B"/>
    <w:rsid w:val="00E40ED7"/>
    <w:rsid w:val="00E43AF7"/>
    <w:rsid w:val="00E56797"/>
    <w:rsid w:val="00E74567"/>
    <w:rsid w:val="00E82071"/>
    <w:rsid w:val="00E91598"/>
    <w:rsid w:val="00E923AA"/>
    <w:rsid w:val="00E96110"/>
    <w:rsid w:val="00EF766F"/>
    <w:rsid w:val="00F14EE1"/>
    <w:rsid w:val="00F1596B"/>
    <w:rsid w:val="00F2332A"/>
    <w:rsid w:val="00F251CF"/>
    <w:rsid w:val="00F52B47"/>
    <w:rsid w:val="00F63A14"/>
    <w:rsid w:val="00F71B3C"/>
    <w:rsid w:val="00F82437"/>
    <w:rsid w:val="00F90EE6"/>
    <w:rsid w:val="00FC6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AC27B"/>
  <w15:chartTrackingRefBased/>
  <w15:docId w15:val="{BB92D842-43C2-455D-8694-44AAEFE4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D38"/>
  </w:style>
  <w:style w:type="paragraph" w:styleId="Footer">
    <w:name w:val="footer"/>
    <w:basedOn w:val="Normal"/>
    <w:link w:val="FooterChar"/>
    <w:uiPriority w:val="99"/>
    <w:unhideWhenUsed/>
    <w:rsid w:val="00E01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D38"/>
  </w:style>
  <w:style w:type="paragraph" w:styleId="ListParagraph">
    <w:name w:val="List Paragraph"/>
    <w:basedOn w:val="Normal"/>
    <w:uiPriority w:val="34"/>
    <w:qFormat/>
    <w:rsid w:val="00115C38"/>
    <w:pPr>
      <w:ind w:left="720"/>
      <w:contextualSpacing/>
    </w:pPr>
  </w:style>
  <w:style w:type="character" w:styleId="Hyperlink">
    <w:name w:val="Hyperlink"/>
    <w:basedOn w:val="DefaultParagraphFont"/>
    <w:uiPriority w:val="99"/>
    <w:unhideWhenUsed/>
    <w:rsid w:val="0091136F"/>
    <w:rPr>
      <w:color w:val="0563C1" w:themeColor="hyperlink"/>
      <w:u w:val="single"/>
    </w:rPr>
  </w:style>
  <w:style w:type="character" w:styleId="UnresolvedMention">
    <w:name w:val="Unresolved Mention"/>
    <w:basedOn w:val="DefaultParagraphFont"/>
    <w:uiPriority w:val="99"/>
    <w:semiHidden/>
    <w:unhideWhenUsed/>
    <w:rsid w:val="0091136F"/>
    <w:rPr>
      <w:color w:val="605E5C"/>
      <w:shd w:val="clear" w:color="auto" w:fill="E1DFDD"/>
    </w:rPr>
  </w:style>
  <w:style w:type="table" w:styleId="TableGrid">
    <w:name w:val="Table Grid"/>
    <w:basedOn w:val="TableNormal"/>
    <w:uiPriority w:val="39"/>
    <w:rsid w:val="0091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2636">
      <w:bodyDiv w:val="1"/>
      <w:marLeft w:val="0"/>
      <w:marRight w:val="0"/>
      <w:marTop w:val="0"/>
      <w:marBottom w:val="0"/>
      <w:divBdr>
        <w:top w:val="none" w:sz="0" w:space="0" w:color="auto"/>
        <w:left w:val="none" w:sz="0" w:space="0" w:color="auto"/>
        <w:bottom w:val="none" w:sz="0" w:space="0" w:color="auto"/>
        <w:right w:val="none" w:sz="0" w:space="0" w:color="auto"/>
      </w:divBdr>
    </w:div>
    <w:div w:id="478881673">
      <w:bodyDiv w:val="1"/>
      <w:marLeft w:val="0"/>
      <w:marRight w:val="0"/>
      <w:marTop w:val="0"/>
      <w:marBottom w:val="0"/>
      <w:divBdr>
        <w:top w:val="none" w:sz="0" w:space="0" w:color="auto"/>
        <w:left w:val="none" w:sz="0" w:space="0" w:color="auto"/>
        <w:bottom w:val="none" w:sz="0" w:space="0" w:color="auto"/>
        <w:right w:val="none" w:sz="0" w:space="0" w:color="auto"/>
      </w:divBdr>
    </w:div>
    <w:div w:id="12107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goo.gl/maps/34KxM5eKRu7X2Af7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yclingtimetrials.org.uk/course-details/p901-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w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4786</Characters>
  <Application>Microsoft Office Word</Application>
  <DocSecurity>0</DocSecurity>
  <Lines>108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Smee, James</dc:creator>
  <cp:keywords>Unrestricted</cp:keywords>
  <dc:description/>
  <cp:lastModifiedBy>Wiltshire, Larry J (UK)</cp:lastModifiedBy>
  <cp:revision>2</cp:revision>
  <dcterms:created xsi:type="dcterms:W3CDTF">2023-07-29T12:29:00Z</dcterms:created>
  <dcterms:modified xsi:type="dcterms:W3CDTF">2023-07-29T12:29:00Z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UK\e385263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ies>
</file>